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r>
        <w:rPr/>
        <w:t>Копия вступившего в силу решения суда о признании второго родителя недееспособным (ограниченно дееспособным), безвестно отсутствующим или об объявлении его умершим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LibreOffice/6.2.3.2$Windows_x86 LibreOffice_project/aecc05fe267cc68dde00352a451aa867b3b546ac</Application>
  <Pages>1</Pages>
  <Words>20</Words>
  <Characters>144</Characters>
  <CharactersWithSpaces>163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2020-04-29T13:13:45Z</dcterms:modified>
  <cp:revision>5</cp:revision>
  <dc:subject/>
  <dc:title/>
</cp:coreProperties>
</file>